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00" w:rsidRPr="004E0B6B" w:rsidRDefault="00B46300" w:rsidP="00B463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3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5"/>
        <w:gridCol w:w="5010"/>
      </w:tblGrid>
      <w:tr w:rsidR="004E0B6B" w:rsidRPr="004E0B6B" w:rsidTr="004E0B6B">
        <w:tc>
          <w:tcPr>
            <w:tcW w:w="4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E0B6B" w:rsidRPr="004E0B6B" w:rsidRDefault="004E0B6B" w:rsidP="004E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  <w:r w:rsidRPr="004E0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Педагогическ</w:t>
            </w:r>
            <w:r w:rsidRPr="00B4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 советом</w:t>
            </w:r>
            <w:r w:rsidRPr="00B4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МБОУ </w:t>
            </w:r>
            <w:r w:rsidR="00B46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«СОШ №26 пос. Новонежино</w:t>
            </w:r>
            <w:r w:rsidRPr="004E0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E0B6B">
              <w:rPr>
                <w:rFonts w:ascii="Times New Roman" w:eastAsia="Times New Roman" w:hAnsi="Times New Roman" w:cs="Times New Roman"/>
                <w:color w:val="0084A9"/>
                <w:sz w:val="28"/>
                <w:szCs w:val="28"/>
                <w:lang w:eastAsia="ru-RU"/>
              </w:rPr>
              <w:br/>
            </w:r>
            <w:r w:rsidRPr="004E0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(протокол от </w:t>
            </w:r>
            <w:r w:rsidR="00B46300" w:rsidRPr="00B4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</w:t>
            </w:r>
            <w:r w:rsidRPr="00B4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B46300" w:rsidRPr="00B4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60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№</w:t>
            </w:r>
            <w:r w:rsidR="00E9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E0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46300" w:rsidRDefault="00605925" w:rsidP="004E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="00B46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B46300" w:rsidRDefault="00B46300" w:rsidP="00B46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4E0B6B" w:rsidRPr="004E0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 </w:t>
            </w:r>
            <w:r w:rsidR="004E0B6B" w:rsidRPr="00B4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  <w:r w:rsidR="004E0B6B" w:rsidRPr="004E0B6B">
              <w:rPr>
                <w:rFonts w:ascii="Times New Roman" w:eastAsia="Times New Roman" w:hAnsi="Times New Roman" w:cs="Times New Roman"/>
                <w:color w:val="0084A9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84A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«СОШ №26 </w:t>
            </w:r>
          </w:p>
          <w:p w:rsidR="004E0B6B" w:rsidRDefault="00B46300" w:rsidP="00B4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пос. Новонежино</w:t>
            </w:r>
            <w:r w:rsidR="004E0B6B" w:rsidRPr="004E0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E0B6B" w:rsidRPr="004E0B6B">
              <w:rPr>
                <w:rFonts w:ascii="Times New Roman" w:eastAsia="Times New Roman" w:hAnsi="Times New Roman" w:cs="Times New Roman"/>
                <w:color w:val="0084A9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84A9"/>
                <w:sz w:val="28"/>
                <w:szCs w:val="28"/>
                <w:lang w:eastAsia="ru-RU"/>
              </w:rPr>
              <w:t xml:space="preserve">          </w:t>
            </w:r>
            <w:r w:rsidRPr="00B4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  Е.В. Лемишко</w:t>
            </w:r>
            <w:r w:rsidR="004E0B6B" w:rsidRPr="00B4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4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27.03</w:t>
            </w:r>
            <w:r w:rsidR="004E0B6B" w:rsidRPr="00B4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B46300" w:rsidRDefault="00B46300" w:rsidP="00B4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300" w:rsidRPr="00B46300" w:rsidRDefault="00B46300" w:rsidP="00B46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4A9"/>
                <w:sz w:val="28"/>
                <w:szCs w:val="28"/>
                <w:lang w:eastAsia="ru-RU"/>
              </w:rPr>
            </w:pPr>
          </w:p>
        </w:tc>
      </w:tr>
    </w:tbl>
    <w:p w:rsidR="00B46300" w:rsidRDefault="00B46300" w:rsidP="00B4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="004E0B6B" w:rsidRPr="004E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46300" w:rsidRDefault="004E0B6B" w:rsidP="00B4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электронном обучении и использовании дистанционных образовательных технологий при реализации образовательных программ</w:t>
      </w:r>
      <w:r w:rsidR="00B46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начального общего, основного общего </w:t>
      </w:r>
    </w:p>
    <w:p w:rsidR="00B46300" w:rsidRPr="00B46300" w:rsidRDefault="00B46300" w:rsidP="00B4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среднего общего образования в </w:t>
      </w:r>
      <w:r w:rsidRPr="00B46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бюджетном общеобразовательном учреждении </w:t>
      </w:r>
    </w:p>
    <w:p w:rsidR="004E0B6B" w:rsidRPr="00B46300" w:rsidRDefault="00B46300" w:rsidP="00B4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6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№26 пос. Новонежино» Шкотовского муниципального района Приморского края</w:t>
      </w:r>
      <w:r w:rsidRPr="00B46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4E0B6B" w:rsidRPr="004E0B6B" w:rsidRDefault="004E0B6B" w:rsidP="00B46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4E0B6B" w:rsidRPr="004E0B6B" w:rsidRDefault="004E0B6B" w:rsidP="004E0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об электронном обучении и использовании дистанционных образовательных технологий при реализации образовательных </w:t>
      </w:r>
      <w:r w:rsidRPr="004E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 w:rsidR="00B46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 и среднего общего образования</w:t>
      </w:r>
      <w:r w:rsidRPr="004E0B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63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бюджетном общеобразовательном учреждении</w:t>
      </w:r>
      <w:r w:rsidRPr="004E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общеобразова</w:t>
      </w:r>
      <w:r w:rsidR="00B463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школа №26 пос. Новонежино</w:t>
      </w:r>
      <w:r w:rsidRPr="004E0B6B">
        <w:rPr>
          <w:rFonts w:ascii="Times New Roman" w:eastAsia="Times New Roman" w:hAnsi="Times New Roman" w:cs="Times New Roman"/>
          <w:sz w:val="28"/>
          <w:szCs w:val="28"/>
          <w:lang w:eastAsia="ru-RU"/>
        </w:rPr>
        <w:t>» Шкотовского муниципального района Приморского края (далее – Положение) разработано:</w:t>
      </w:r>
    </w:p>
    <w:p w:rsidR="004E0B6B" w:rsidRPr="004E0B6B" w:rsidRDefault="004E0B6B" w:rsidP="00B463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с Федеральным законом от 29.12.2012 № 273-ФЗ «Об образовании в Российской Федерации» (далее – Федеральный закон № 273-ФЗ);</w:t>
      </w:r>
    </w:p>
    <w:p w:rsidR="004E0B6B" w:rsidRPr="004E0B6B" w:rsidRDefault="004E0B6B" w:rsidP="00B463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 27.07.2006 № 152-ФЗ «О персональных данных»;</w:t>
      </w:r>
    </w:p>
    <w:p w:rsidR="004E0B6B" w:rsidRPr="004E0B6B" w:rsidRDefault="004E0B6B" w:rsidP="00B463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Минобрнауки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E0B6B" w:rsidRPr="004E0B6B" w:rsidRDefault="004E0B6B" w:rsidP="00B463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Минобрнауки от 06.10.2009 № 373;</w:t>
      </w:r>
    </w:p>
    <w:p w:rsidR="004E0B6B" w:rsidRPr="004E0B6B" w:rsidRDefault="004E0B6B" w:rsidP="00B463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государственным образовательным стандартом основного общего образования, утвержденным приказом Минобрнауки от 17.12.2010 № 1897;</w:t>
      </w:r>
    </w:p>
    <w:p w:rsidR="004E0B6B" w:rsidRPr="004E0B6B" w:rsidRDefault="004E0B6B" w:rsidP="00B463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Федеральным государственным образовательным стандартом среднего общего образования, утвержденным приказом Минобрнауки от 17.05.2012 № 413;</w:t>
      </w:r>
    </w:p>
    <w:p w:rsidR="004E0B6B" w:rsidRPr="004E0B6B" w:rsidRDefault="004E0B6B" w:rsidP="00B463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2.2.2/2.4.1340–03;</w:t>
      </w:r>
    </w:p>
    <w:p w:rsidR="004E0B6B" w:rsidRPr="004E0B6B" w:rsidRDefault="004E0B6B" w:rsidP="00B463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2.4.2.2821–10;</w:t>
      </w:r>
    </w:p>
    <w:p w:rsidR="004E0B6B" w:rsidRPr="004E0B6B" w:rsidRDefault="00605925" w:rsidP="00B463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9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E0B6B" w:rsidRPr="0060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4E0B6B"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</w:t>
      </w:r>
      <w:r w:rsidRPr="004E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общеобразова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школа №26 пос. Новонежино</w:t>
      </w:r>
      <w:r w:rsidRPr="004E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Шкотовского муниципального района Приморского края </w:t>
      </w:r>
      <w:r w:rsidR="004E0B6B"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 – Школа).</w:t>
      </w:r>
    </w:p>
    <w:p w:rsidR="004E0B6B" w:rsidRPr="004E0B6B" w:rsidRDefault="004E0B6B" w:rsidP="00B46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Электронное обучение и дистанционные образовательные технологии применяются в целях:</w:t>
      </w:r>
    </w:p>
    <w:p w:rsidR="004E0B6B" w:rsidRPr="004E0B6B" w:rsidRDefault="004E0B6B" w:rsidP="00B463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обучающимся возможности осваивать образовательные программы независимо от местонахождения и времени;</w:t>
      </w:r>
    </w:p>
    <w:p w:rsidR="004E0B6B" w:rsidRPr="004E0B6B" w:rsidRDefault="004E0B6B" w:rsidP="00B463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качества обучения путем сочетания традиционных технологий обучения и электронного обучения и дистанционных образовательных технологий;</w:t>
      </w:r>
    </w:p>
    <w:p w:rsidR="004E0B6B" w:rsidRPr="004E0B6B" w:rsidRDefault="004E0B6B" w:rsidP="00B463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 контингента обучающихся по образовательным программам, реализуемым с применением электронного обучения и дистанционных образовательных технологий.</w:t>
      </w:r>
    </w:p>
    <w:p w:rsidR="004E0B6B" w:rsidRPr="004E0B6B" w:rsidRDefault="004E0B6B" w:rsidP="00B46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 настоящем Положении используются термины:</w:t>
      </w:r>
    </w:p>
    <w:p w:rsidR="004E0B6B" w:rsidRPr="004E0B6B" w:rsidRDefault="004E0B6B" w:rsidP="00B46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Электронное обучение</w:t>
      </w: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организация образовательной деятельности с применением содержащейся в базах данных и используемой при реализации образовательных программ информации и обеспечивающих ее обработку информационных технологий, технических средств, а также информационно-телекоммуникационных сетей, обеспечивающих передачу по линиям связи указанной информации, взаимодействие обучающихся и педагогических работников.</w:t>
      </w:r>
    </w:p>
    <w:p w:rsidR="004E0B6B" w:rsidRPr="004E0B6B" w:rsidRDefault="004E0B6B" w:rsidP="00B46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Дистанционные образовательные технологии</w:t>
      </w: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образовательные технологии, реализуемые в основном с применением информационно-телекоммуникационных сетей при опосредованном (на расстоянии) взаимодействии обучающихся и педагогических работников.</w:t>
      </w:r>
    </w:p>
    <w:p w:rsidR="004E0B6B" w:rsidRPr="004E0B6B" w:rsidRDefault="004E0B6B" w:rsidP="00B46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Местом осуществления образовательной деятельности при реализации образовательных программ с применением электронного обучения, дистанционных образовательных технологий является место нахождения Школы независимо от места нахождения обучающихся.</w:t>
      </w:r>
    </w:p>
    <w:p w:rsidR="004E0B6B" w:rsidRPr="004E0B6B" w:rsidRDefault="004E0B6B" w:rsidP="004748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4E0B6B" w:rsidRPr="004E0B6B" w:rsidRDefault="004E0B6B" w:rsidP="00B46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 Школа вправе применять электронное обучение и дистанционные образовательные технологии при реализации образовательных программ в предусмотренных Федеральным законом № 273-ФЗ формах получения образования и формах обучения или при их сочетании, при проведении учебных занятий, практик, текущего контроля успеваемости, промежуточной и итоговой аттестации обучающихся.</w:t>
      </w:r>
    </w:p>
    <w:p w:rsidR="004E0B6B" w:rsidRPr="004E0B6B" w:rsidRDefault="004E0B6B" w:rsidP="00B46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Школа доводит до участников образовательных отношений информацию о реализации образовательных программ или их частей с применением электронного обучения, дистанционных образовательных технологий, обеспечивающую возможность их правильного выбора.</w:t>
      </w:r>
    </w:p>
    <w:p w:rsidR="004E0B6B" w:rsidRPr="004E0B6B" w:rsidRDefault="004E0B6B" w:rsidP="00B46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При реализации образовательных программ или их частей с применением электронного обучения, дистанционных образовательных технологий Школа:</w:t>
      </w:r>
    </w:p>
    <w:p w:rsidR="004E0B6B" w:rsidRPr="004E0B6B" w:rsidRDefault="004E0B6B" w:rsidP="00B463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4E0B6B" w:rsidRPr="004E0B6B" w:rsidRDefault="004E0B6B" w:rsidP="00B463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учебно-методическую помощь обучающимся, в том числе в форме индивидуальных консультаций, оказываемых дистанционно с использованием информационных и телекоммуникационных технологий;</w:t>
      </w:r>
    </w:p>
    <w:p w:rsidR="004E0B6B" w:rsidRPr="004E0B6B" w:rsidRDefault="004E0B6B" w:rsidP="00B463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 обучающимся, и учебных занятий с применением электронного обучения, дистанционных образовательных технологий;</w:t>
      </w:r>
    </w:p>
    <w:p w:rsidR="004E0B6B" w:rsidRPr="004E0B6B" w:rsidRDefault="004E0B6B" w:rsidP="00B463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учет и осуществляет хранение результатов образовательного процесса и внутренний документоо</w:t>
      </w:r>
      <w:r w:rsidR="00474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 на бумажном носителе и</w:t>
      </w: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электронно-цифровой форме в соответствии с требованиями Федерального закона от 27.07.2006 № 152-ФЗ «О персональных данных», Федерального закона от 22.10.2004 25-ФЗ «Об архивном деле в Российской Федерации».</w:t>
      </w:r>
    </w:p>
    <w:p w:rsidR="004E0B6B" w:rsidRPr="004E0B6B" w:rsidRDefault="004E0B6B" w:rsidP="00B46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При реализации образовательных программ или их частей с применением электронного обучения, дистанционных образовательных технологий Школа вправе не предусматривать учебные занятия, проводимые путем непосредственного взаимодействия педагогического работника с обучающимся в аудитории.</w:t>
      </w:r>
    </w:p>
    <w:p w:rsidR="004E0B6B" w:rsidRPr="004E0B6B" w:rsidRDefault="004E0B6B" w:rsidP="00B46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При реализации образовательных программ или их частей с применением исключительно электронного обучения, дистанционных образовательных технологий Школа самостоятельно и (или) с использованием ресурсов иных организаций:</w:t>
      </w:r>
    </w:p>
    <w:p w:rsidR="004E0B6B" w:rsidRPr="004E0B6B" w:rsidRDefault="004E0B6B" w:rsidP="00B463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 частей в полном объеме независимо от места нахождения обучающихся;</w:t>
      </w:r>
    </w:p>
    <w:p w:rsidR="004E0B6B" w:rsidRPr="004E0B6B" w:rsidRDefault="004E0B6B" w:rsidP="00B463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идентификацию личности обучающегося, выбор способа которой осуществляется организацией самостоятельно, и контроль соблюдения условий проведения мероприятий, в рамках которых осуществляется оценка результатов обучения.</w:t>
      </w:r>
    </w:p>
    <w:p w:rsidR="004E0B6B" w:rsidRPr="004E0B6B" w:rsidRDefault="004E0B6B" w:rsidP="00B46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Школа вправе осуществлять реализацию образовательных программ или их частей с применением исключительно электронного обучения, дистанционных образовательных технологий, организуя учебные занятия в виде онлайн-курсов, обеспечивающих для обучающихся независимо от их места нахождения и организации, в которой они осваивают образовательную программу, достижение и оценку результатов обучения путем организации образовательной деятельности в электронной информационно-образовательной среде, к которой предоставляется открытый доступ через информаци</w:t>
      </w:r>
      <w:r w:rsidR="00474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онно-телекоммуникационную сеть И</w:t>
      </w: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нтернет.</w:t>
      </w:r>
    </w:p>
    <w:p w:rsidR="004E0B6B" w:rsidRPr="004E0B6B" w:rsidRDefault="004E0B6B" w:rsidP="00B46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обучающимся образовательных программ или их частей в виде онлайн-курсов подтверждается документом об образовании и (или) о квалификации либо документом об обучении, выданным организацией, реализующей образовательные программы или их части в виде онлайн-курсов.</w:t>
      </w:r>
    </w:p>
    <w:p w:rsidR="004E0B6B" w:rsidRPr="004E0B6B" w:rsidRDefault="004E0B6B" w:rsidP="004748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Учебно-методическое обеспечение</w:t>
      </w:r>
    </w:p>
    <w:p w:rsidR="004E0B6B" w:rsidRPr="004E0B6B" w:rsidRDefault="004E0B6B" w:rsidP="00B46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Учебно-методическое обеспечение учебного процесса с 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</w:t>
      </w:r>
      <w:r w:rsidR="00474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 электронных носителях и</w:t>
      </w: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электронной среде поддержки обучения, разработанные в соответствии с требованиями ФГОС, локальными документами Школы.</w:t>
      </w:r>
    </w:p>
    <w:p w:rsidR="004E0B6B" w:rsidRPr="004E0B6B" w:rsidRDefault="004E0B6B" w:rsidP="00B46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Учебно-методическое обеспечение должно обеспечивать организацию самостоятельной работы обучающегося, включая обучение и 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 дистанционных образовательных технологий.</w:t>
      </w:r>
    </w:p>
    <w:p w:rsidR="004E0B6B" w:rsidRPr="004E0B6B" w:rsidRDefault="004E0B6B" w:rsidP="00B46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 состав учебно-методического обеспечения учебного процесса с применением электронного обучения, дистанционных образовательных технологий входят:</w:t>
      </w:r>
    </w:p>
    <w:p w:rsidR="004E0B6B" w:rsidRPr="004E0B6B" w:rsidRDefault="004E0B6B" w:rsidP="00B4630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сценарий обучения с указанием видов работ, сроков выполнения и информационных ресурсов поддержки обучения;</w:t>
      </w:r>
    </w:p>
    <w:p w:rsidR="004E0B6B" w:rsidRPr="004E0B6B" w:rsidRDefault="0047480E" w:rsidP="00B4630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</w:t>
      </w:r>
      <w:r w:rsidR="004E0B6B" w:rsidRPr="004E0B6B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4E0B6B" w:rsidRPr="004E0B6B" w:rsidRDefault="004E0B6B" w:rsidP="00B4630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для обучающихся, включающие график выполнения работ и контрольных мероприятий, теоретические сведения, примеры решений;</w:t>
      </w:r>
    </w:p>
    <w:p w:rsidR="004E0B6B" w:rsidRPr="004E0B6B" w:rsidRDefault="004E0B6B" w:rsidP="00B4630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Школы:</w:t>
      </w:r>
      <w:r w:rsidRPr="004E0B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текстовые – электронный вариант учебного пособия или его фрагмента, литературных произведений, научно-популярные и публицистические тексты, представленные в электронной форме, тексты электронных словарей и энциклопедий;</w:t>
      </w:r>
      <w:r w:rsidRPr="004E0B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аудио – аудиозапись теоретической части, практического занятия или иного вида учебного материала;</w:t>
      </w:r>
      <w:r w:rsidRPr="004E0B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видео – видеозапись теоретической части, демонстрационный анимационный ролик;</w:t>
      </w:r>
      <w:r w:rsidRPr="004E0B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программный продукт, в том числе мобильные приложения.</w:t>
      </w:r>
    </w:p>
    <w:p w:rsidR="004E0B6B" w:rsidRPr="004E0B6B" w:rsidRDefault="004E0B6B" w:rsidP="004748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Техническое и программное обеспечение</w:t>
      </w:r>
    </w:p>
    <w:p w:rsidR="004E0B6B" w:rsidRPr="004E0B6B" w:rsidRDefault="004E0B6B" w:rsidP="00B46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Техническое обеспечение применения электронного обучения, дистанционных образовательных технологий включает:</w:t>
      </w:r>
    </w:p>
    <w:p w:rsidR="004E0B6B" w:rsidRPr="004E0B6B" w:rsidRDefault="004E0B6B" w:rsidP="00B4630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серверы для обеспечения хранения и функционирования программного и информационного обеспечения;</w:t>
      </w:r>
    </w:p>
    <w:p w:rsidR="004E0B6B" w:rsidRPr="004E0B6B" w:rsidRDefault="004E0B6B" w:rsidP="00B4630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вычислительной техники и другое оборудование, необходимое для обеспечения эксплуатации, развития, хранения программного и информационного обеспечения, а также доступа к ЭИОР преподавателей и обучающихся Школы;</w:t>
      </w:r>
    </w:p>
    <w:p w:rsidR="004E0B6B" w:rsidRPr="004E0B6B" w:rsidRDefault="004E0B6B" w:rsidP="00B4630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коммуникационное оборудование, обеспечивающее доступ к ЭИОР через локальные сети и сеть интернет.</w:t>
      </w:r>
    </w:p>
    <w:p w:rsidR="004E0B6B" w:rsidRPr="004E0B6B" w:rsidRDefault="004E0B6B" w:rsidP="00B46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4E0B6B" w:rsidRPr="004E0B6B" w:rsidRDefault="004E0B6B" w:rsidP="00B4630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дистанционного обучения с учетом актуальных обновлений и программных дополнений, обеспечивающую разработку и комплексное исп</w:t>
      </w:r>
      <w:r w:rsidR="00605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ользование электронных ресурсов;</w:t>
      </w:r>
    </w:p>
    <w:p w:rsidR="004E0B6B" w:rsidRPr="004E0B6B" w:rsidRDefault="004E0B6B" w:rsidP="00B4630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системы персонификации обучающихся;</w:t>
      </w:r>
    </w:p>
    <w:p w:rsidR="004E0B6B" w:rsidRPr="004E0B6B" w:rsidRDefault="004E0B6B" w:rsidP="00B4630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обеспечение, предоставляющее возможность организации видеосвязи;</w:t>
      </w:r>
    </w:p>
    <w:p w:rsidR="004E0B6B" w:rsidRPr="004E0B6B" w:rsidRDefault="004E0B6B" w:rsidP="00B4630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серверное программное обеспечение, поддерживающее функционирование сервера и связь с электронной информационно-образовательной средой через сеть интернет;</w:t>
      </w:r>
    </w:p>
    <w:p w:rsidR="004E0B6B" w:rsidRPr="004E0B6B" w:rsidRDefault="004E0B6B" w:rsidP="00B4630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программное обеспечение для разработки электронных образовательных ресурсов.</w:t>
      </w:r>
    </w:p>
    <w:p w:rsidR="004E0B6B" w:rsidRPr="004E0B6B" w:rsidRDefault="004E0B6B" w:rsidP="004748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организации электронного обучения и применения дистанционных образовательных технологий</w:t>
      </w:r>
    </w:p>
    <w:p w:rsidR="004E0B6B" w:rsidRPr="004E0B6B" w:rsidRDefault="004E0B6B" w:rsidP="00B46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Выбор предметов для изучения с применением электронного обучения и дистанционных образовательных технологий осуществляется учащимися или родителями (законными представителями) по согласованию со Школой.</w:t>
      </w:r>
    </w:p>
    <w:p w:rsidR="004E0B6B" w:rsidRPr="004E0B6B" w:rsidRDefault="004E0B6B" w:rsidP="00B46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 использованием электронного обучения и дистанционных образовательных технологий могут организовываться такие виды учебных видов деятельности (занятий и работ), как:</w:t>
      </w:r>
    </w:p>
    <w:p w:rsidR="004E0B6B" w:rsidRPr="004E0B6B" w:rsidRDefault="004E0B6B" w:rsidP="00B4630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уроки;</w:t>
      </w:r>
    </w:p>
    <w:p w:rsidR="004E0B6B" w:rsidRPr="004E0B6B" w:rsidRDefault="004E0B6B" w:rsidP="00B4630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лекции;</w:t>
      </w:r>
    </w:p>
    <w:p w:rsidR="004E0B6B" w:rsidRPr="004E0B6B" w:rsidRDefault="004E0B6B" w:rsidP="00B4630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семинары;</w:t>
      </w:r>
    </w:p>
    <w:p w:rsidR="004E0B6B" w:rsidRPr="004E0B6B" w:rsidRDefault="004E0B6B" w:rsidP="00B4630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занятия;</w:t>
      </w:r>
    </w:p>
    <w:p w:rsidR="004E0B6B" w:rsidRPr="004E0B6B" w:rsidRDefault="004E0B6B" w:rsidP="00B4630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работы;</w:t>
      </w:r>
    </w:p>
    <w:p w:rsidR="004E0B6B" w:rsidRPr="004E0B6B" w:rsidRDefault="004E0B6B" w:rsidP="00B4630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работы;</w:t>
      </w:r>
    </w:p>
    <w:p w:rsidR="004E0B6B" w:rsidRPr="004E0B6B" w:rsidRDefault="004E0B6B" w:rsidP="00B4630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работа;</w:t>
      </w:r>
    </w:p>
    <w:p w:rsidR="004E0B6B" w:rsidRPr="004E0B6B" w:rsidRDefault="004E0B6B" w:rsidP="00B4630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с преподавателями.</w:t>
      </w:r>
    </w:p>
    <w:p w:rsidR="004E0B6B" w:rsidRPr="004E0B6B" w:rsidRDefault="004E0B6B" w:rsidP="00B46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Ответственный за электронное обучение контролирует процесс электронного обучения и применения дистанционных образовательных технологий, следит за своевременным заполнением необходимых документов, в том числе журналов.</w:t>
      </w:r>
    </w:p>
    <w:p w:rsidR="004E0B6B" w:rsidRPr="004E0B6B" w:rsidRDefault="004E0B6B" w:rsidP="00B46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При реализации образовательных программ с применением электронного обучения, дистанционных образовательных технологий учителя и ответственные лица ведут документацию: </w:t>
      </w:r>
      <w:bookmarkStart w:id="0" w:name="_GoBack"/>
      <w:r w:rsidRPr="004E0B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заполняют журнал успеваемости, выставляют в журнал отметки.</w:t>
      </w:r>
    </w:p>
    <w:bookmarkEnd w:id="0"/>
    <w:p w:rsidR="004E0B6B" w:rsidRPr="004E0B6B" w:rsidRDefault="004E0B6B" w:rsidP="00B46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Рекомендуемая непрерывная длительность работы, связанной с фиксацией взора непосредственно на экране устройства отображения информации на уроке, не должна превышать:</w:t>
      </w:r>
    </w:p>
    <w:p w:rsidR="004E0B6B" w:rsidRPr="004E0B6B" w:rsidRDefault="004E0B6B" w:rsidP="00B4630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в I–IV классах – 15 мин;</w:t>
      </w:r>
    </w:p>
    <w:p w:rsidR="004E0B6B" w:rsidRPr="004E0B6B" w:rsidRDefault="004E0B6B" w:rsidP="00B4630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в V–VII классах – 20 мин;</w:t>
      </w:r>
    </w:p>
    <w:p w:rsidR="004E0B6B" w:rsidRPr="004E0B6B" w:rsidRDefault="004E0B6B" w:rsidP="00B4630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в VIII–IX классах – 25 мин;</w:t>
      </w:r>
    </w:p>
    <w:p w:rsidR="004E0B6B" w:rsidRPr="004E0B6B" w:rsidRDefault="004E0B6B" w:rsidP="00B4630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в X–XI классах на первом часу учебных занятий – 30 мин, на втором – 20 мин.</w:t>
      </w:r>
    </w:p>
    <w:p w:rsidR="004E0B6B" w:rsidRPr="004E0B6B" w:rsidRDefault="004E0B6B" w:rsidP="00B46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Оптимальное количество занятий с использованием персональных электронно-вычислительных машин (ПЭВМ) в течение учебного дня для обучающихся I–IV классов составляет один урок, для обучающихся в V–VIII классах – два урока, для обучающихся в IX–XI классах – три урока.</w:t>
      </w:r>
    </w:p>
    <w:p w:rsidR="004E0B6B" w:rsidRPr="004E0B6B" w:rsidRDefault="004E0B6B" w:rsidP="00B46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При работе на ПЭВМ для профилактики развития утомления необходимо осуществлять комплекс профилактических мероприятий в соответствии с СанПиН 2.2.2/2.4.1340–03.</w:t>
      </w:r>
    </w:p>
    <w:p w:rsidR="004E0B6B" w:rsidRPr="004E0B6B" w:rsidRDefault="004E0B6B" w:rsidP="00B46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 время перемен следует проводить сквозное проветривание с обязательным выходом обучающихся из класса (кабинета).</w:t>
      </w:r>
    </w:p>
    <w:p w:rsidR="004E0B6B" w:rsidRPr="004E0B6B" w:rsidRDefault="004E0B6B" w:rsidP="00B46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Для обучающихся в старших классах при организации производственного обучения продолжительность работы с ПЭВМ не должна превышать 50 процентов времени занятия.</w:t>
      </w:r>
    </w:p>
    <w:p w:rsidR="004E0B6B" w:rsidRPr="004E0B6B" w:rsidRDefault="004E0B6B" w:rsidP="00B46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работы с использованием ПЭВМ в период производственной практики, без учебных занятий, не должна превышать 50 процентов продолжительности рабочего времени при соблюдении режима работы и профилактических мероприятий.</w:t>
      </w:r>
    </w:p>
    <w:p w:rsidR="004E0B6B" w:rsidRPr="004E0B6B" w:rsidRDefault="004E0B6B" w:rsidP="00B46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Внеучебные занятия с использованием ПЭВМ рекомендуется проводить не чаще двух раз в неделю общей продолжительностью:</w:t>
      </w:r>
    </w:p>
    <w:p w:rsidR="004E0B6B" w:rsidRPr="004E0B6B" w:rsidRDefault="004E0B6B" w:rsidP="00B4630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II–V классов – не более 60 мин;</w:t>
      </w:r>
    </w:p>
    <w:p w:rsidR="004E0B6B" w:rsidRPr="004E0B6B" w:rsidRDefault="004E0B6B" w:rsidP="00B4630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VI классов и старше – не более 90 мин.</w:t>
      </w:r>
    </w:p>
    <w:p w:rsidR="004E0B6B" w:rsidRPr="004E0B6B" w:rsidRDefault="004E0B6B" w:rsidP="00B46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 компьютерных игр с навязанным ритмом не должно превышать 10 мин для учащихся II–V классов и 15 мин для учащихся более старших классов. Рекомендуется проводить их в конце занятия.</w:t>
      </w:r>
    </w:p>
    <w:p w:rsidR="004E0B6B" w:rsidRPr="004E0B6B" w:rsidRDefault="004E0B6B" w:rsidP="00B463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0B6B" w:rsidRPr="004E0B6B" w:rsidSect="004E0B6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75F" w:rsidRDefault="0074575F" w:rsidP="00B46300">
      <w:pPr>
        <w:spacing w:after="0" w:line="240" w:lineRule="auto"/>
      </w:pPr>
      <w:r>
        <w:separator/>
      </w:r>
    </w:p>
  </w:endnote>
  <w:endnote w:type="continuationSeparator" w:id="1">
    <w:p w:rsidR="0074575F" w:rsidRDefault="0074575F" w:rsidP="00B4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75F" w:rsidRDefault="0074575F" w:rsidP="00B46300">
      <w:pPr>
        <w:spacing w:after="0" w:line="240" w:lineRule="auto"/>
      </w:pPr>
      <w:r>
        <w:separator/>
      </w:r>
    </w:p>
  </w:footnote>
  <w:footnote w:type="continuationSeparator" w:id="1">
    <w:p w:rsidR="0074575F" w:rsidRDefault="0074575F" w:rsidP="00B4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1831"/>
    <w:multiLevelType w:val="multilevel"/>
    <w:tmpl w:val="9C96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8773F"/>
    <w:multiLevelType w:val="multilevel"/>
    <w:tmpl w:val="08E4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D38DC"/>
    <w:multiLevelType w:val="multilevel"/>
    <w:tmpl w:val="2F70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63B31"/>
    <w:multiLevelType w:val="multilevel"/>
    <w:tmpl w:val="2ECE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C3F5E"/>
    <w:multiLevelType w:val="multilevel"/>
    <w:tmpl w:val="60B0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E117F6"/>
    <w:multiLevelType w:val="multilevel"/>
    <w:tmpl w:val="B8AE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445698"/>
    <w:multiLevelType w:val="multilevel"/>
    <w:tmpl w:val="B636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8564D"/>
    <w:multiLevelType w:val="multilevel"/>
    <w:tmpl w:val="2E52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A1DEB"/>
    <w:multiLevelType w:val="multilevel"/>
    <w:tmpl w:val="0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954CBF"/>
    <w:multiLevelType w:val="multilevel"/>
    <w:tmpl w:val="E54C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B6B"/>
    <w:rsid w:val="003A0CAE"/>
    <w:rsid w:val="0047480E"/>
    <w:rsid w:val="00481E44"/>
    <w:rsid w:val="004E0B6B"/>
    <w:rsid w:val="00605925"/>
    <w:rsid w:val="0074575F"/>
    <w:rsid w:val="007907BC"/>
    <w:rsid w:val="008C34B3"/>
    <w:rsid w:val="00B46300"/>
    <w:rsid w:val="00C17437"/>
    <w:rsid w:val="00E97E35"/>
    <w:rsid w:val="00F6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4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6300"/>
  </w:style>
  <w:style w:type="paragraph" w:styleId="a6">
    <w:name w:val="footer"/>
    <w:basedOn w:val="a"/>
    <w:link w:val="a7"/>
    <w:uiPriority w:val="99"/>
    <w:semiHidden/>
    <w:unhideWhenUsed/>
    <w:rsid w:val="00B4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6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Director</cp:lastModifiedBy>
  <cp:revision>5</cp:revision>
  <cp:lastPrinted>2020-04-02T06:09:00Z</cp:lastPrinted>
  <dcterms:created xsi:type="dcterms:W3CDTF">2020-03-26T13:15:00Z</dcterms:created>
  <dcterms:modified xsi:type="dcterms:W3CDTF">2020-04-02T06:21:00Z</dcterms:modified>
</cp:coreProperties>
</file>